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97" w:rsidRDefault="00EE6897" w:rsidP="00EE6897">
      <w:pPr>
        <w:pStyle w:val="a5"/>
        <w:spacing w:before="240" w:beforeAutospacing="0" w:after="240" w:afterAutospacing="0" w:line="420" w:lineRule="atLeast"/>
        <w:jc w:val="center"/>
        <w:rPr>
          <w:rFonts w:ascii="微软雅黑" w:eastAsia="微软雅黑" w:hAnsi="微软雅黑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I．微积分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1．函数、极限、连续</w:t>
      </w:r>
    </w:p>
    <w:p w:rsidR="00EE6897" w:rsidRPr="00F23C80" w:rsidRDefault="00EE6897" w:rsidP="00F23C80">
      <w:pPr>
        <w:rPr>
          <w:rFonts w:hint="eastAsia"/>
        </w:rPr>
      </w:pPr>
      <w:r>
        <w:rPr>
          <w:rFonts w:hint="eastAsia"/>
        </w:rPr>
        <w:t>     </w:t>
      </w:r>
      <w:r w:rsidRPr="00F23C80">
        <w:rPr>
          <w:rFonts w:hint="eastAsia"/>
        </w:rPr>
        <w:t>函数的概念、函数的有界性、单调性、奇偶性和周期性，反函数、复合函数、基本初等函数及其图形。</w:t>
      </w:r>
    </w:p>
    <w:p w:rsidR="00EE6897" w:rsidRPr="00F23C80" w:rsidRDefault="00EE6897" w:rsidP="00F23C80">
      <w:pPr>
        <w:rPr>
          <w:rFonts w:hint="eastAsia"/>
        </w:rPr>
      </w:pPr>
      <w:r w:rsidRPr="00F23C80">
        <w:rPr>
          <w:rFonts w:hint="eastAsia"/>
        </w:rPr>
        <w:t>     </w:t>
      </w:r>
      <w:r w:rsidRPr="00F23C80">
        <w:rPr>
          <w:rFonts w:hint="eastAsia"/>
        </w:rPr>
        <w:t>数列极限与函数极限的概念，函数的左、右极限，无穷小与无穷大的概念，无穷小与函数极限的关系，极限的四则运算，两个重要极限。</w:t>
      </w:r>
    </w:p>
    <w:p w:rsidR="00EE6897" w:rsidRPr="00F23C80" w:rsidRDefault="00EE6897" w:rsidP="00F23C80">
      <w:pPr>
        <w:rPr>
          <w:rFonts w:hint="eastAsia"/>
        </w:rPr>
      </w:pPr>
      <w:r w:rsidRPr="00F23C80">
        <w:rPr>
          <w:rFonts w:hint="eastAsia"/>
        </w:rPr>
        <w:t>     </w:t>
      </w:r>
      <w:r w:rsidRPr="00F23C80">
        <w:rPr>
          <w:rFonts w:hint="eastAsia"/>
        </w:rPr>
        <w:t>函数连续的定义，间断点及其类型，初等函数的连续性，闭区间上连续函数的性质。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2．一元函数微分学</w:t>
      </w:r>
    </w:p>
    <w:p w:rsidR="00EE6897" w:rsidRPr="00F23C80" w:rsidRDefault="00EE6897" w:rsidP="00F23C80">
      <w:pPr>
        <w:rPr>
          <w:rFonts w:hint="eastAsia"/>
        </w:rPr>
      </w:pPr>
      <w:r>
        <w:rPr>
          <w:rFonts w:ascii="微软雅黑" w:eastAsia="微软雅黑" w:hAnsi="微软雅黑" w:hint="eastAsia"/>
          <w:color w:val="444444"/>
        </w:rPr>
        <w:t>     </w:t>
      </w:r>
      <w:r w:rsidRPr="00F23C80">
        <w:rPr>
          <w:rFonts w:hint="eastAsia"/>
        </w:rPr>
        <w:t>导数的定义及其几何意义，可导性与连续性之间的关系，导数的四则运算，复合函数导数，基本初等函数的导数公式，高阶导数，隐函数的导数，微分的概念及计算。</w:t>
      </w:r>
    </w:p>
    <w:p w:rsidR="00EE6897" w:rsidRPr="00F23C80" w:rsidRDefault="00EE6897" w:rsidP="00F23C80">
      <w:pPr>
        <w:rPr>
          <w:rFonts w:hint="eastAsia"/>
        </w:rPr>
      </w:pPr>
      <w:r w:rsidRPr="00F23C80">
        <w:rPr>
          <w:rFonts w:hint="eastAsia"/>
        </w:rPr>
        <w:t>     </w:t>
      </w:r>
      <w:r w:rsidRPr="00F23C80">
        <w:rPr>
          <w:rFonts w:hint="eastAsia"/>
        </w:rPr>
        <w:t>罗尔定理，拉格朗日中值定理及其应用，用洛必达法则求极限，函数的增减性与曲线的凹向和拐点的判定法，函数的极值及其求法，最大值和最小值的应用问题。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3．一元函数积分学</w:t>
      </w:r>
    </w:p>
    <w:p w:rsidR="00EE6897" w:rsidRPr="00F23C80" w:rsidRDefault="00EE6897" w:rsidP="00F23C80">
      <w:pPr>
        <w:rPr>
          <w:rFonts w:hint="eastAsia"/>
        </w:rPr>
      </w:pPr>
      <w:r>
        <w:rPr>
          <w:rFonts w:ascii="微软雅黑" w:eastAsia="微软雅黑" w:hAnsi="微软雅黑" w:hint="eastAsia"/>
          <w:color w:val="444444"/>
        </w:rPr>
        <w:t>     </w:t>
      </w:r>
      <w:r w:rsidRPr="00F23C80">
        <w:rPr>
          <w:rFonts w:hint="eastAsia"/>
        </w:rPr>
        <w:t>原函数与不定积分的概念，不定积分的性质，不定积分的基本公式，换元积分法，分部积分法。</w:t>
      </w:r>
    </w:p>
    <w:p w:rsidR="00EE6897" w:rsidRPr="00F23C80" w:rsidRDefault="00EE6897" w:rsidP="00F23C80">
      <w:pPr>
        <w:rPr>
          <w:rFonts w:hint="eastAsia"/>
        </w:rPr>
      </w:pPr>
      <w:r w:rsidRPr="00F23C80">
        <w:rPr>
          <w:rFonts w:hint="eastAsia"/>
        </w:rPr>
        <w:t>     </w:t>
      </w:r>
      <w:r w:rsidRPr="00F23C80">
        <w:rPr>
          <w:rFonts w:hint="eastAsia"/>
        </w:rPr>
        <w:t>定积分的概念及其性质，变上限函数及其求导，牛顿—莱布尼兹公式，定积分的换元积分法和分部积分法，用定积分计算面积体积，曲线的弧长和定积分物理应用，无穷区间和无界函数广义积分的概念与计算。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4．多元函数微积分学</w:t>
      </w:r>
    </w:p>
    <w:p w:rsidR="00EE6897" w:rsidRPr="00F23C80" w:rsidRDefault="00EE6897" w:rsidP="00F23C80">
      <w:pPr>
        <w:rPr>
          <w:rFonts w:hint="eastAsia"/>
        </w:rPr>
      </w:pPr>
      <w:r>
        <w:rPr>
          <w:rFonts w:ascii="微软雅黑" w:eastAsia="微软雅黑" w:hAnsi="微软雅黑" w:hint="eastAsia"/>
          <w:color w:val="444444"/>
        </w:rPr>
        <w:t>     </w:t>
      </w:r>
      <w:r w:rsidRPr="00F23C80">
        <w:rPr>
          <w:rFonts w:hint="eastAsia"/>
        </w:rPr>
        <w:t>多元函数的概念，二元函数的图形，二元函数的极限与连续性。偏导数的概念，多元复合函数的求导，隐函数的求导，高阶偏导数的计算，全微分的概念及计算，多元函数极值的概念及其必要条件，二元函数极值的判别定理，条件极值与拉格朗日乘数法，最大值和最小值应用问题，曲面的切平面与法线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Fonts w:ascii="微软雅黑" w:eastAsia="微软雅黑" w:hAnsi="微软雅黑" w:hint="eastAsia"/>
          <w:color w:val="444444"/>
        </w:rPr>
        <w:t>     </w:t>
      </w:r>
      <w:r w:rsidRPr="00F23C80">
        <w:rPr>
          <w:rFonts w:asciiTheme="minorHAnsi" w:eastAsiaTheme="minorEastAsia" w:hAnsiTheme="minorHAnsi" w:cstheme="minorBidi" w:hint="eastAsia"/>
          <w:kern w:val="2"/>
          <w:sz w:val="21"/>
          <w:szCs w:val="22"/>
        </w:rPr>
        <w:t>二重积分的概念、二重积分的直角坐标系下计算方法和极坐标系下的计算方法；三重积分的概念及其在角坐标系下的计算方法，在柱面坐标系下和在球面坐标系下的计算方</w:t>
      </w:r>
      <w:r>
        <w:rPr>
          <w:rFonts w:ascii="微软雅黑" w:eastAsia="微软雅黑" w:hAnsi="微软雅黑" w:hint="eastAsia"/>
          <w:color w:val="444444"/>
        </w:rPr>
        <w:t>法。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5．常微分方程常</w:t>
      </w:r>
    </w:p>
    <w:p w:rsidR="00EE6897" w:rsidRPr="00F23C80" w:rsidRDefault="00EE6897" w:rsidP="00F23C80">
      <w:pPr>
        <w:rPr>
          <w:rFonts w:hint="eastAsia"/>
        </w:rPr>
      </w:pPr>
      <w:r>
        <w:rPr>
          <w:rFonts w:ascii="微软雅黑" w:eastAsia="微软雅黑" w:hAnsi="微软雅黑" w:hint="eastAsia"/>
          <w:color w:val="444444"/>
        </w:rPr>
        <w:lastRenderedPageBreak/>
        <w:t xml:space="preserve">      </w:t>
      </w:r>
      <w:r w:rsidRPr="00F23C80">
        <w:rPr>
          <w:rFonts w:hint="eastAsia"/>
        </w:rPr>
        <w:t>微分方程的定义、阶、解、通解、初始条件、特解。变量可分离方程的解法，一阶线性方程的解法。</w:t>
      </w:r>
    </w:p>
    <w:p w:rsidR="00EE6897" w:rsidRPr="00F23C80" w:rsidRDefault="00EE6897" w:rsidP="00F23C80">
      <w:pPr>
        <w:rPr>
          <w:rFonts w:hint="eastAsia"/>
        </w:rPr>
      </w:pPr>
      <w:r w:rsidRPr="00F23C80">
        <w:rPr>
          <w:rFonts w:hint="eastAsia"/>
        </w:rPr>
        <w:t xml:space="preserve">      </w:t>
      </w:r>
      <w:r w:rsidRPr="00F23C80">
        <w:rPr>
          <w:rFonts w:hint="eastAsia"/>
        </w:rPr>
        <w:t>线性微分方程的解的结构，二阶常系数齐次线性微分方程的解法，特殊右端的二阶常系数非齐线性微分方程的解法。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Fonts w:ascii="微软雅黑" w:eastAsia="微软雅黑" w:hAnsi="微软雅黑" w:hint="eastAsia"/>
          <w:color w:val="444444"/>
        </w:rPr>
        <w:t> 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jc w:val="center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II．线性代数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1．行列式</w:t>
      </w:r>
    </w:p>
    <w:p w:rsidR="00EE6897" w:rsidRPr="00F23C80" w:rsidRDefault="00EE6897" w:rsidP="00F23C80">
      <w:pPr>
        <w:rPr>
          <w:rFonts w:hint="eastAsia"/>
        </w:rPr>
      </w:pPr>
      <w:r>
        <w:rPr>
          <w:rFonts w:ascii="微软雅黑" w:eastAsia="微软雅黑" w:hAnsi="微软雅黑" w:hint="eastAsia"/>
          <w:color w:val="444444"/>
        </w:rPr>
        <w:t>     </w:t>
      </w:r>
      <w:r w:rsidRPr="00F23C80">
        <w:rPr>
          <w:rFonts w:hint="eastAsia"/>
        </w:rPr>
        <w:t>n</w:t>
      </w:r>
      <w:r w:rsidRPr="00F23C80">
        <w:rPr>
          <w:rFonts w:hint="eastAsia"/>
        </w:rPr>
        <w:t>阶行列式的定义及其性质，解线性方程组的克莱姆法则。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2．矩阵</w:t>
      </w:r>
    </w:p>
    <w:p w:rsidR="00EE6897" w:rsidRPr="00F23C80" w:rsidRDefault="00EE6897" w:rsidP="00F23C80">
      <w:pPr>
        <w:rPr>
          <w:rFonts w:hint="eastAsia"/>
        </w:rPr>
      </w:pPr>
      <w:r>
        <w:rPr>
          <w:rFonts w:ascii="微软雅黑" w:eastAsia="微软雅黑" w:hAnsi="微软雅黑" w:hint="eastAsia"/>
          <w:color w:val="444444"/>
        </w:rPr>
        <w:t>     </w:t>
      </w:r>
      <w:r w:rsidRPr="00F23C80">
        <w:rPr>
          <w:rFonts w:hint="eastAsia"/>
        </w:rPr>
        <w:t>矩阵的概念，矩阵的运算，单位矩阵，逆矩阵，矩阵的初等变换，矩阵的秩，用行的初等变换求矩阵的秩及逆矩阵。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3．向量</w:t>
      </w:r>
    </w:p>
    <w:p w:rsidR="00EE6897" w:rsidRPr="00F23C80" w:rsidRDefault="00EE6897" w:rsidP="00F23C80">
      <w:pPr>
        <w:rPr>
          <w:rFonts w:hint="eastAsia"/>
        </w:rPr>
      </w:pPr>
      <w:r>
        <w:rPr>
          <w:rStyle w:val="a7"/>
          <w:rFonts w:ascii="微软雅黑" w:eastAsia="微软雅黑" w:hAnsi="微软雅黑" w:hint="eastAsia"/>
          <w:color w:val="444444"/>
        </w:rPr>
        <w:t xml:space="preserve">    </w:t>
      </w:r>
      <w:r w:rsidRPr="00F23C80">
        <w:rPr>
          <w:rFonts w:hint="eastAsia"/>
          <w:i/>
          <w:iCs/>
        </w:rPr>
        <w:t> n</w:t>
      </w:r>
      <w:r w:rsidRPr="00F23C80">
        <w:rPr>
          <w:rFonts w:hint="eastAsia"/>
        </w:rPr>
        <w:t>维向量的概念，向量的加法，数与向量的乘法，向量的线性组合，向量组的线性相关与线性无关以及它们的判定，向量组的极大线性无关组，向量组的秩及其与矩阵的秩之间的关系。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4．线性方程组</w:t>
      </w:r>
    </w:p>
    <w:p w:rsidR="00EE6897" w:rsidRPr="00F23C80" w:rsidRDefault="00EE6897" w:rsidP="00F23C80">
      <w:pPr>
        <w:rPr>
          <w:rFonts w:hint="eastAsia"/>
        </w:rPr>
      </w:pPr>
      <w:r>
        <w:rPr>
          <w:rFonts w:ascii="微软雅黑" w:eastAsia="微软雅黑" w:hAnsi="微软雅黑" w:hint="eastAsia"/>
          <w:color w:val="444444"/>
        </w:rPr>
        <w:t>     </w:t>
      </w:r>
      <w:r w:rsidRPr="00F23C80">
        <w:rPr>
          <w:rFonts w:hint="eastAsia"/>
        </w:rPr>
        <w:t>齐次线性方程组有非零解的条件，基础解系和通解表示。非齐次线性方程组解的结构，有解的条件和求解的方法。</w:t>
      </w:r>
    </w:p>
    <w:p w:rsidR="00EE6897" w:rsidRDefault="00EE6897" w:rsidP="00EE6897">
      <w:pPr>
        <w:pStyle w:val="a5"/>
        <w:spacing w:before="240" w:beforeAutospacing="0" w:after="240" w:afterAutospacing="0" w:line="420" w:lineRule="atLeast"/>
        <w:rPr>
          <w:rFonts w:ascii="微软雅黑" w:eastAsia="微软雅黑" w:hAnsi="微软雅黑" w:hint="eastAsia"/>
          <w:color w:val="444444"/>
        </w:rPr>
      </w:pPr>
      <w:r>
        <w:rPr>
          <w:rStyle w:val="a6"/>
          <w:rFonts w:ascii="微软雅黑" w:eastAsia="微软雅黑" w:hAnsi="微软雅黑" w:hint="eastAsia"/>
          <w:color w:val="444444"/>
        </w:rPr>
        <w:t>5．矩阵的特征值</w:t>
      </w:r>
    </w:p>
    <w:p w:rsidR="00EE6897" w:rsidRPr="00F23C80" w:rsidRDefault="00EE6897" w:rsidP="00F23C80">
      <w:pPr>
        <w:rPr>
          <w:rFonts w:hint="eastAsia"/>
        </w:rPr>
      </w:pPr>
      <w:r>
        <w:rPr>
          <w:rFonts w:ascii="微软雅黑" w:eastAsia="微软雅黑" w:hAnsi="微软雅黑" w:hint="eastAsia"/>
          <w:color w:val="444444"/>
        </w:rPr>
        <w:t>     </w:t>
      </w:r>
      <w:r w:rsidRPr="00F23C80">
        <w:rPr>
          <w:rFonts w:hint="eastAsia"/>
        </w:rPr>
        <w:t>矩阵的特征值和特征向量的概念和求法。</w:t>
      </w:r>
    </w:p>
    <w:p w:rsidR="00EE6897" w:rsidRDefault="00EE6897"/>
    <w:sectPr w:rsidR="00EE6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79E" w:rsidRDefault="004E479E" w:rsidP="00EE6897">
      <w:r>
        <w:separator/>
      </w:r>
    </w:p>
  </w:endnote>
  <w:endnote w:type="continuationSeparator" w:id="1">
    <w:p w:rsidR="004E479E" w:rsidRDefault="004E479E" w:rsidP="00EE6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79E" w:rsidRDefault="004E479E" w:rsidP="00EE6897">
      <w:r>
        <w:separator/>
      </w:r>
    </w:p>
  </w:footnote>
  <w:footnote w:type="continuationSeparator" w:id="1">
    <w:p w:rsidR="004E479E" w:rsidRDefault="004E479E" w:rsidP="00EE68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6897"/>
    <w:rsid w:val="002D2DDF"/>
    <w:rsid w:val="004E479E"/>
    <w:rsid w:val="00912445"/>
    <w:rsid w:val="00EE6897"/>
    <w:rsid w:val="00F23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6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68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6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689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E68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E6897"/>
    <w:rPr>
      <w:b/>
      <w:bCs/>
    </w:rPr>
  </w:style>
  <w:style w:type="character" w:styleId="a7">
    <w:name w:val="Emphasis"/>
    <w:basedOn w:val="a0"/>
    <w:uiPriority w:val="20"/>
    <w:qFormat/>
    <w:rsid w:val="00EE68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171</Words>
  <Characters>980</Characters>
  <Application>Microsoft Office Word</Application>
  <DocSecurity>0</DocSecurity>
  <Lines>8</Lines>
  <Paragraphs>2</Paragraphs>
  <ScaleCrop>false</ScaleCrop>
  <Company>Dell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2015-11-13T06:03:00Z</dcterms:created>
  <dcterms:modified xsi:type="dcterms:W3CDTF">2015-11-13T06:23:00Z</dcterms:modified>
</cp:coreProperties>
</file>